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4CFA06CF" w:rsidR="00006B42" w:rsidRDefault="00551283" w:rsidP="003C217C">
      <w:pPr>
        <w:pStyle w:val="Bezmezer"/>
        <w:jc w:val="both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D</w:t>
      </w:r>
      <w:r w:rsidR="00A91D68">
        <w:rPr>
          <w:b/>
          <w:bCs/>
          <w:color w:val="365F91" w:themeColor="accent1" w:themeShade="BF"/>
          <w:sz w:val="36"/>
          <w:szCs w:val="36"/>
        </w:rPr>
        <w:t>ětí s poruchou autistic</w:t>
      </w:r>
      <w:r w:rsidR="00F4345F">
        <w:rPr>
          <w:b/>
          <w:bCs/>
          <w:color w:val="365F91" w:themeColor="accent1" w:themeShade="BF"/>
          <w:sz w:val="36"/>
          <w:szCs w:val="36"/>
        </w:rPr>
        <w:t>kého spektra</w:t>
      </w:r>
      <w:r>
        <w:rPr>
          <w:b/>
          <w:bCs/>
          <w:color w:val="365F91" w:themeColor="accent1" w:themeShade="BF"/>
          <w:sz w:val="36"/>
          <w:szCs w:val="36"/>
        </w:rPr>
        <w:t xml:space="preserve"> stále přibývá</w:t>
      </w:r>
      <w:r w:rsidR="00F4345F">
        <w:rPr>
          <w:b/>
          <w:bCs/>
          <w:color w:val="365F91" w:themeColor="accent1" w:themeShade="BF"/>
          <w:sz w:val="36"/>
          <w:szCs w:val="36"/>
        </w:rPr>
        <w:t xml:space="preserve">. </w:t>
      </w:r>
      <w:r w:rsidR="008737B4">
        <w:rPr>
          <w:b/>
          <w:bCs/>
          <w:color w:val="365F91" w:themeColor="accent1" w:themeShade="BF"/>
          <w:sz w:val="36"/>
          <w:szCs w:val="36"/>
        </w:rPr>
        <w:t>ZP MV ČR rozš</w:t>
      </w:r>
      <w:r w:rsidR="00897826">
        <w:rPr>
          <w:b/>
          <w:bCs/>
          <w:color w:val="365F91" w:themeColor="accent1" w:themeShade="BF"/>
          <w:sz w:val="36"/>
          <w:szCs w:val="36"/>
        </w:rPr>
        <w:t>iřuje síť stomatologických</w:t>
      </w:r>
      <w:r w:rsidR="006742B4">
        <w:rPr>
          <w:b/>
          <w:bCs/>
          <w:color w:val="365F91" w:themeColor="accent1" w:themeShade="BF"/>
          <w:sz w:val="36"/>
          <w:szCs w:val="36"/>
        </w:rPr>
        <w:t xml:space="preserve"> </w:t>
      </w:r>
      <w:r w:rsidR="00962CEF">
        <w:rPr>
          <w:b/>
          <w:bCs/>
          <w:color w:val="365F91" w:themeColor="accent1" w:themeShade="BF"/>
          <w:sz w:val="36"/>
          <w:szCs w:val="36"/>
        </w:rPr>
        <w:t>ambulancí</w:t>
      </w:r>
      <w:r w:rsidR="006742B4">
        <w:rPr>
          <w:b/>
          <w:bCs/>
          <w:color w:val="365F91" w:themeColor="accent1" w:themeShade="BF"/>
          <w:sz w:val="36"/>
          <w:szCs w:val="36"/>
        </w:rPr>
        <w:t>, kte</w:t>
      </w:r>
      <w:r w:rsidR="00962CEF">
        <w:rPr>
          <w:b/>
          <w:bCs/>
          <w:color w:val="365F91" w:themeColor="accent1" w:themeShade="BF"/>
          <w:sz w:val="36"/>
          <w:szCs w:val="36"/>
        </w:rPr>
        <w:t>r</w:t>
      </w:r>
      <w:r w:rsidR="002D4DFF">
        <w:rPr>
          <w:b/>
          <w:bCs/>
          <w:color w:val="365F91" w:themeColor="accent1" w:themeShade="BF"/>
          <w:sz w:val="36"/>
          <w:szCs w:val="36"/>
        </w:rPr>
        <w:t>é</w:t>
      </w:r>
      <w:r w:rsidR="006742B4">
        <w:rPr>
          <w:b/>
          <w:bCs/>
          <w:color w:val="365F91" w:themeColor="accent1" w:themeShade="BF"/>
          <w:sz w:val="36"/>
          <w:szCs w:val="36"/>
        </w:rPr>
        <w:t xml:space="preserve"> umožní ošetření v celkové anestezii 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113D3D6D" w14:textId="7D6E805E" w:rsidR="00737994" w:rsidRDefault="00E81695" w:rsidP="00CA1EC9">
      <w:pPr>
        <w:jc w:val="both"/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714B26">
        <w:rPr>
          <w:i/>
          <w:iCs/>
          <w:sz w:val="24"/>
          <w:szCs w:val="24"/>
        </w:rPr>
        <w:t>9</w:t>
      </w:r>
      <w:r w:rsidR="006C09AA">
        <w:rPr>
          <w:i/>
          <w:iCs/>
          <w:sz w:val="24"/>
          <w:szCs w:val="24"/>
        </w:rPr>
        <w:t xml:space="preserve">. </w:t>
      </w:r>
      <w:r w:rsidR="005F4B25">
        <w:rPr>
          <w:i/>
          <w:iCs/>
          <w:sz w:val="24"/>
          <w:szCs w:val="24"/>
        </w:rPr>
        <w:t>února</w:t>
      </w:r>
      <w:r w:rsidR="00D9114B">
        <w:rPr>
          <w:i/>
          <w:iCs/>
          <w:sz w:val="24"/>
          <w:szCs w:val="24"/>
        </w:rPr>
        <w:t xml:space="preserve"> 202</w:t>
      </w:r>
      <w:r w:rsidR="00AD0E30">
        <w:rPr>
          <w:i/>
          <w:iCs/>
          <w:sz w:val="24"/>
          <w:szCs w:val="24"/>
        </w:rPr>
        <w:t>6</w:t>
      </w:r>
      <w:r w:rsidR="00EF102A" w:rsidRPr="00D71B26">
        <w:rPr>
          <w:i/>
          <w:iCs/>
          <w:sz w:val="24"/>
          <w:szCs w:val="24"/>
        </w:rPr>
        <w:t xml:space="preserve"> –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  <w:r w:rsidR="003B09BA" w:rsidRPr="00D708AD">
        <w:rPr>
          <w:b/>
          <w:bCs/>
          <w:sz w:val="24"/>
          <w:szCs w:val="24"/>
        </w:rPr>
        <w:t>Absence očního kontaktu</w:t>
      </w:r>
      <w:r w:rsidR="00757E06" w:rsidRPr="00D708AD">
        <w:rPr>
          <w:b/>
          <w:bCs/>
          <w:sz w:val="24"/>
          <w:szCs w:val="24"/>
        </w:rPr>
        <w:t>, emocí, specifické zájmy nebo</w:t>
      </w:r>
      <w:r w:rsidR="00E94E94" w:rsidRPr="00D708AD">
        <w:rPr>
          <w:b/>
          <w:bCs/>
          <w:sz w:val="24"/>
          <w:szCs w:val="24"/>
        </w:rPr>
        <w:t xml:space="preserve"> také</w:t>
      </w:r>
      <w:r w:rsidR="00757E06" w:rsidRPr="00D708AD">
        <w:rPr>
          <w:b/>
          <w:bCs/>
          <w:sz w:val="24"/>
          <w:szCs w:val="24"/>
        </w:rPr>
        <w:t xml:space="preserve"> obtížné navazování vztahů – </w:t>
      </w:r>
      <w:r w:rsidR="00CC1A49">
        <w:rPr>
          <w:b/>
          <w:bCs/>
          <w:sz w:val="24"/>
          <w:szCs w:val="24"/>
        </w:rPr>
        <w:t xml:space="preserve">takové jsou </w:t>
      </w:r>
      <w:r w:rsidR="002D685E" w:rsidRPr="00D708AD">
        <w:rPr>
          <w:b/>
          <w:bCs/>
          <w:sz w:val="24"/>
          <w:szCs w:val="24"/>
        </w:rPr>
        <w:t>typické příznaky</w:t>
      </w:r>
      <w:r w:rsidR="00006249" w:rsidRPr="00D708AD">
        <w:rPr>
          <w:b/>
          <w:bCs/>
          <w:sz w:val="24"/>
          <w:szCs w:val="24"/>
        </w:rPr>
        <w:t xml:space="preserve"> poruchy autistického spektra u dětí</w:t>
      </w:r>
      <w:r w:rsidR="00B32A24" w:rsidRPr="00D708AD">
        <w:rPr>
          <w:b/>
          <w:bCs/>
          <w:sz w:val="24"/>
          <w:szCs w:val="24"/>
        </w:rPr>
        <w:t xml:space="preserve">. </w:t>
      </w:r>
      <w:r w:rsidR="00F30F14" w:rsidRPr="00D708AD">
        <w:rPr>
          <w:b/>
          <w:bCs/>
          <w:sz w:val="24"/>
          <w:szCs w:val="24"/>
        </w:rPr>
        <w:t>V České republice se a</w:t>
      </w:r>
      <w:r w:rsidR="00B32A24" w:rsidRPr="00D708AD">
        <w:rPr>
          <w:b/>
          <w:bCs/>
          <w:sz w:val="24"/>
          <w:szCs w:val="24"/>
        </w:rPr>
        <w:t>utismus</w:t>
      </w:r>
      <w:r w:rsidR="004C1C21" w:rsidRPr="00D708AD">
        <w:rPr>
          <w:b/>
          <w:bCs/>
          <w:sz w:val="24"/>
          <w:szCs w:val="24"/>
        </w:rPr>
        <w:t xml:space="preserve"> </w:t>
      </w:r>
      <w:r w:rsidR="00913378" w:rsidRPr="00D708AD">
        <w:rPr>
          <w:b/>
          <w:bCs/>
          <w:sz w:val="24"/>
          <w:szCs w:val="24"/>
        </w:rPr>
        <w:t xml:space="preserve">objevuje </w:t>
      </w:r>
      <w:r w:rsidR="00DA085F" w:rsidRPr="00D708AD">
        <w:rPr>
          <w:b/>
          <w:bCs/>
          <w:sz w:val="24"/>
          <w:szCs w:val="24"/>
        </w:rPr>
        <w:t>u více než</w:t>
      </w:r>
      <w:r w:rsidR="00913378" w:rsidRPr="00D708AD">
        <w:rPr>
          <w:b/>
          <w:bCs/>
          <w:sz w:val="24"/>
          <w:szCs w:val="24"/>
        </w:rPr>
        <w:t xml:space="preserve"> </w:t>
      </w:r>
      <w:r w:rsidR="00751888" w:rsidRPr="00D708AD">
        <w:rPr>
          <w:b/>
          <w:bCs/>
          <w:sz w:val="24"/>
          <w:szCs w:val="24"/>
        </w:rPr>
        <w:t>dvou</w:t>
      </w:r>
      <w:r w:rsidR="00913378" w:rsidRPr="00D708AD">
        <w:rPr>
          <w:b/>
          <w:bCs/>
          <w:sz w:val="24"/>
          <w:szCs w:val="24"/>
        </w:rPr>
        <w:t xml:space="preserve"> procent dětí a jednoho procenta dospělých</w:t>
      </w:r>
      <w:r w:rsidR="00CE4DE0" w:rsidRPr="00D708AD">
        <w:rPr>
          <w:b/>
          <w:bCs/>
          <w:sz w:val="24"/>
          <w:szCs w:val="24"/>
        </w:rPr>
        <w:t xml:space="preserve">. </w:t>
      </w:r>
      <w:r w:rsidR="00DA085F" w:rsidRPr="00D708AD">
        <w:rPr>
          <w:b/>
          <w:bCs/>
          <w:sz w:val="24"/>
          <w:szCs w:val="24"/>
        </w:rPr>
        <w:t xml:space="preserve"> </w:t>
      </w:r>
      <w:r w:rsidR="00F145A5" w:rsidRPr="00D708AD">
        <w:rPr>
          <w:b/>
          <w:bCs/>
          <w:sz w:val="24"/>
          <w:szCs w:val="24"/>
        </w:rPr>
        <w:t>Nárůst počtu dětských pacientů</w:t>
      </w:r>
      <w:r w:rsidR="00CC1A49">
        <w:rPr>
          <w:b/>
          <w:bCs/>
          <w:sz w:val="24"/>
          <w:szCs w:val="24"/>
        </w:rPr>
        <w:t>, kteří se</w:t>
      </w:r>
      <w:r w:rsidR="00316B53">
        <w:rPr>
          <w:b/>
          <w:bCs/>
          <w:sz w:val="24"/>
          <w:szCs w:val="24"/>
        </w:rPr>
        <w:t xml:space="preserve"> léčí</w:t>
      </w:r>
      <w:r w:rsidR="0083624D" w:rsidRPr="00D708AD">
        <w:rPr>
          <w:b/>
          <w:bCs/>
          <w:sz w:val="24"/>
          <w:szCs w:val="24"/>
        </w:rPr>
        <w:t xml:space="preserve"> s</w:t>
      </w:r>
      <w:r w:rsidR="00CE4DE0" w:rsidRPr="00D708AD">
        <w:rPr>
          <w:b/>
          <w:bCs/>
          <w:sz w:val="24"/>
          <w:szCs w:val="24"/>
        </w:rPr>
        <w:t> poruchou autistického spektra</w:t>
      </w:r>
      <w:r w:rsidR="00316B53">
        <w:rPr>
          <w:b/>
          <w:bCs/>
          <w:sz w:val="24"/>
          <w:szCs w:val="24"/>
        </w:rPr>
        <w:t>,</w:t>
      </w:r>
      <w:r w:rsidR="0083624D" w:rsidRPr="00D708AD">
        <w:rPr>
          <w:b/>
          <w:bCs/>
          <w:sz w:val="24"/>
          <w:szCs w:val="24"/>
        </w:rPr>
        <w:t xml:space="preserve"> potvrzuje i Zdravotní pojišťovna ministerstva vnitra ČR.</w:t>
      </w:r>
      <w:r w:rsidR="00A2341A" w:rsidRPr="00D708AD">
        <w:rPr>
          <w:b/>
          <w:bCs/>
          <w:sz w:val="24"/>
          <w:szCs w:val="24"/>
        </w:rPr>
        <w:t xml:space="preserve"> Reaguje také na zvýšenou poptávku</w:t>
      </w:r>
      <w:r w:rsidR="00E85A4D" w:rsidRPr="00D708AD">
        <w:rPr>
          <w:b/>
          <w:bCs/>
          <w:sz w:val="24"/>
          <w:szCs w:val="24"/>
        </w:rPr>
        <w:t xml:space="preserve"> stomatologického ošetření od</w:t>
      </w:r>
      <w:r w:rsidR="00A2341A" w:rsidRPr="00D708AD">
        <w:rPr>
          <w:b/>
          <w:bCs/>
          <w:sz w:val="24"/>
          <w:szCs w:val="24"/>
        </w:rPr>
        <w:t xml:space="preserve"> klientů</w:t>
      </w:r>
      <w:r w:rsidR="00EC596F" w:rsidRPr="00D708AD">
        <w:rPr>
          <w:b/>
          <w:bCs/>
          <w:sz w:val="24"/>
          <w:szCs w:val="24"/>
        </w:rPr>
        <w:t xml:space="preserve"> s autismem</w:t>
      </w:r>
      <w:r w:rsidR="00A2341A" w:rsidRPr="00D708AD">
        <w:rPr>
          <w:b/>
          <w:bCs/>
          <w:sz w:val="24"/>
          <w:szCs w:val="24"/>
        </w:rPr>
        <w:t xml:space="preserve"> i </w:t>
      </w:r>
      <w:r w:rsidR="002470CD" w:rsidRPr="00D708AD">
        <w:rPr>
          <w:b/>
          <w:bCs/>
          <w:sz w:val="24"/>
          <w:szCs w:val="24"/>
        </w:rPr>
        <w:t>poskytovatelů zdravotních služeb</w:t>
      </w:r>
      <w:r w:rsidR="00E85A4D" w:rsidRPr="00D708AD">
        <w:rPr>
          <w:b/>
          <w:bCs/>
          <w:sz w:val="24"/>
          <w:szCs w:val="24"/>
        </w:rPr>
        <w:t>.</w:t>
      </w:r>
    </w:p>
    <w:p w14:paraId="5A57A843" w14:textId="32ED3C89" w:rsidR="008B505D" w:rsidRPr="00A57911" w:rsidRDefault="0083624D" w:rsidP="00CA1EC9">
      <w:pPr>
        <w:jc w:val="both"/>
      </w:pPr>
      <w:r w:rsidRPr="00A57911">
        <w:rPr>
          <w:i/>
          <w:iCs/>
        </w:rPr>
        <w:t>„</w:t>
      </w:r>
      <w:r w:rsidR="008B505D" w:rsidRPr="00A57911">
        <w:rPr>
          <w:i/>
          <w:iCs/>
        </w:rPr>
        <w:t xml:space="preserve">Za poslední </w:t>
      </w:r>
      <w:r w:rsidR="001E0941">
        <w:rPr>
          <w:i/>
          <w:iCs/>
        </w:rPr>
        <w:t>čtyři</w:t>
      </w:r>
      <w:r w:rsidR="008B505D" w:rsidRPr="00A57911">
        <w:rPr>
          <w:i/>
          <w:iCs/>
        </w:rPr>
        <w:t xml:space="preserve"> roky jsme zaznamenali </w:t>
      </w:r>
      <w:r w:rsidR="00A72A34">
        <w:rPr>
          <w:i/>
          <w:iCs/>
        </w:rPr>
        <w:t xml:space="preserve">téměř </w:t>
      </w:r>
      <w:r w:rsidR="008B505D" w:rsidRPr="00A57911">
        <w:rPr>
          <w:i/>
          <w:iCs/>
        </w:rPr>
        <w:t>dvojnásobný nárůst počtu dětských klientů, kteří</w:t>
      </w:r>
      <w:r w:rsidR="009148EA" w:rsidRPr="00A57911">
        <w:rPr>
          <w:i/>
          <w:iCs/>
        </w:rPr>
        <w:t xml:space="preserve"> </w:t>
      </w:r>
      <w:r w:rsidR="00566FAF" w:rsidRPr="00A57911">
        <w:rPr>
          <w:i/>
          <w:iCs/>
        </w:rPr>
        <w:t>využívají léčbu</w:t>
      </w:r>
      <w:r w:rsidR="008B505D" w:rsidRPr="00A57911">
        <w:rPr>
          <w:i/>
          <w:iCs/>
        </w:rPr>
        <w:t xml:space="preserve"> v souvislosti s poruchou autistického spektra.</w:t>
      </w:r>
      <w:r w:rsidR="00D708AD">
        <w:rPr>
          <w:i/>
          <w:iCs/>
        </w:rPr>
        <w:t xml:space="preserve"> </w:t>
      </w:r>
      <w:r w:rsidR="001A3880">
        <w:rPr>
          <w:i/>
          <w:iCs/>
        </w:rPr>
        <w:t>Loni</w:t>
      </w:r>
      <w:r w:rsidR="00D10D62">
        <w:rPr>
          <w:i/>
          <w:iCs/>
        </w:rPr>
        <w:t xml:space="preserve"> s</w:t>
      </w:r>
      <w:r w:rsidR="005F4F19">
        <w:rPr>
          <w:i/>
          <w:iCs/>
        </w:rPr>
        <w:t>e léčba</w:t>
      </w:r>
      <w:r w:rsidR="00317AD8">
        <w:rPr>
          <w:i/>
          <w:iCs/>
        </w:rPr>
        <w:t xml:space="preserve"> týkal</w:t>
      </w:r>
      <w:r w:rsidR="005F4F19">
        <w:rPr>
          <w:i/>
          <w:iCs/>
        </w:rPr>
        <w:t>a</w:t>
      </w:r>
      <w:r w:rsidR="00D93EAA">
        <w:rPr>
          <w:i/>
          <w:iCs/>
        </w:rPr>
        <w:t xml:space="preserve"> 21</w:t>
      </w:r>
      <w:r w:rsidR="00AC0EDF">
        <w:rPr>
          <w:i/>
          <w:iCs/>
        </w:rPr>
        <w:t xml:space="preserve">28 dětí. </w:t>
      </w:r>
      <w:r w:rsidR="008B505D" w:rsidRPr="00A57911">
        <w:rPr>
          <w:i/>
          <w:iCs/>
        </w:rPr>
        <w:t xml:space="preserve"> </w:t>
      </w:r>
      <w:r w:rsidR="00C12503" w:rsidRPr="00A57911">
        <w:rPr>
          <w:i/>
          <w:iCs/>
        </w:rPr>
        <w:t>A v</w:t>
      </w:r>
      <w:r w:rsidR="008B505D" w:rsidRPr="00A57911">
        <w:rPr>
          <w:i/>
          <w:iCs/>
        </w:rPr>
        <w:t xml:space="preserve">e stejné míře se zvýšily i </w:t>
      </w:r>
      <w:r w:rsidR="00044B92" w:rsidRPr="00A57911">
        <w:rPr>
          <w:i/>
          <w:iCs/>
        </w:rPr>
        <w:t>léčebné výlohy</w:t>
      </w:r>
      <w:r w:rsidR="00EF61DA">
        <w:rPr>
          <w:i/>
          <w:iCs/>
        </w:rPr>
        <w:t>,</w:t>
      </w:r>
      <w:r w:rsidR="002D73E7">
        <w:rPr>
          <w:i/>
          <w:iCs/>
        </w:rPr>
        <w:t xml:space="preserve"> za</w:t>
      </w:r>
      <w:r w:rsidR="005F4F19">
        <w:rPr>
          <w:i/>
          <w:iCs/>
        </w:rPr>
        <w:t xml:space="preserve"> celé období </w:t>
      </w:r>
      <w:r w:rsidR="00D52A69">
        <w:rPr>
          <w:i/>
          <w:iCs/>
        </w:rPr>
        <w:t>přesáhly</w:t>
      </w:r>
      <w:r w:rsidR="00C87380">
        <w:rPr>
          <w:i/>
          <w:iCs/>
        </w:rPr>
        <w:t xml:space="preserve"> 31 milionů korun</w:t>
      </w:r>
      <w:r w:rsidR="00C12503" w:rsidRPr="00A57911">
        <w:rPr>
          <w:i/>
          <w:iCs/>
        </w:rPr>
        <w:t>“</w:t>
      </w:r>
      <w:r w:rsidR="00C12503" w:rsidRPr="00A57911">
        <w:t xml:space="preserve"> uvádí </w:t>
      </w:r>
      <w:r w:rsidR="00C12503" w:rsidRPr="00D622F2">
        <w:rPr>
          <w:b/>
          <w:bCs/>
        </w:rPr>
        <w:t>Jana Schillerová, mluvčí Zdravotní pojišťovny ministerstva vnitra ČR</w:t>
      </w:r>
      <w:r w:rsidR="00C12503" w:rsidRPr="00A57911">
        <w:t>.</w:t>
      </w:r>
    </w:p>
    <w:p w14:paraId="2B9EB014" w14:textId="6CA210F4" w:rsidR="001F77E8" w:rsidRPr="00A57911" w:rsidRDefault="00E25794" w:rsidP="00CA1EC9">
      <w:pPr>
        <w:spacing w:after="160" w:line="278" w:lineRule="auto"/>
        <w:jc w:val="both"/>
      </w:pPr>
      <w:r w:rsidRPr="00A57911">
        <w:t>Za nárůstem počtu d</w:t>
      </w:r>
      <w:r w:rsidR="006B020D" w:rsidRPr="00A57911">
        <w:t xml:space="preserve">ětí s poruchou autistického spektra </w:t>
      </w:r>
      <w:r w:rsidRPr="00A57911">
        <w:t xml:space="preserve">stojí přesnější diagnostika. </w:t>
      </w:r>
      <w:r w:rsidR="00734DE9" w:rsidRPr="00A57911">
        <w:t xml:space="preserve"> </w:t>
      </w:r>
      <w:r w:rsidR="00CD2898">
        <w:t>V minulosti se d</w:t>
      </w:r>
      <w:r w:rsidR="00CA7885" w:rsidRPr="00A57911">
        <w:t xml:space="preserve">iagnóza dětského autismu </w:t>
      </w:r>
      <w:r w:rsidR="00CA322C" w:rsidRPr="00A57911">
        <w:t>stanovila</w:t>
      </w:r>
      <w:r w:rsidR="004D2BB5">
        <w:t xml:space="preserve"> až</w:t>
      </w:r>
      <w:r w:rsidR="00465F5C" w:rsidRPr="00A57911">
        <w:t xml:space="preserve"> u patnáctiletých dětí, </w:t>
      </w:r>
      <w:r w:rsidR="00CA322C" w:rsidRPr="00A57911">
        <w:t xml:space="preserve">dnes </w:t>
      </w:r>
      <w:r w:rsidR="0034243A" w:rsidRPr="00A57911">
        <w:t xml:space="preserve">lékaři </w:t>
      </w:r>
      <w:r w:rsidR="00375EB9">
        <w:t>umí</w:t>
      </w:r>
      <w:r w:rsidR="006A43C1" w:rsidRPr="00A57911">
        <w:t xml:space="preserve"> rozpoznat první známky autismu již v raném věku dítěte,</w:t>
      </w:r>
      <w:r w:rsidR="001E0941">
        <w:t xml:space="preserve"> v období </w:t>
      </w:r>
      <w:r w:rsidR="001C3E62">
        <w:t xml:space="preserve">kolem dvou let věku. </w:t>
      </w:r>
      <w:r w:rsidR="006A43C1" w:rsidRPr="00A57911">
        <w:t xml:space="preserve"> </w:t>
      </w:r>
    </w:p>
    <w:p w14:paraId="67915BFB" w14:textId="59A39944" w:rsidR="00F96183" w:rsidRPr="00930B34" w:rsidRDefault="00C573F6" w:rsidP="00CA1EC9">
      <w:pPr>
        <w:jc w:val="both"/>
        <w:rPr>
          <w:rFonts w:cstheme="minorHAnsi"/>
          <w:b/>
          <w:bCs/>
          <w:i/>
          <w:iCs/>
        </w:rPr>
      </w:pPr>
      <w:r w:rsidRPr="007A2537">
        <w:rPr>
          <w:rFonts w:cstheme="minorHAnsi"/>
          <w:i/>
          <w:iCs/>
          <w:color w:val="000000" w:themeColor="text1"/>
        </w:rPr>
        <w:t>„Pokud pediatrovi vyjde v rámci preventivní prohlídky ve věku dítěte 18, 24 měsíců pozitivita ve škále M-CHAT</w:t>
      </w:r>
      <w:r w:rsidR="00CE3954" w:rsidRPr="007A2537">
        <w:rPr>
          <w:rFonts w:cstheme="minorHAnsi"/>
          <w:i/>
          <w:iCs/>
          <w:color w:val="000000" w:themeColor="text1"/>
        </w:rPr>
        <w:t>, tak je tam vysok</w:t>
      </w:r>
      <w:r w:rsidR="001C12C1" w:rsidRPr="007A2537">
        <w:rPr>
          <w:rFonts w:cstheme="minorHAnsi"/>
          <w:i/>
          <w:iCs/>
          <w:color w:val="000000" w:themeColor="text1"/>
        </w:rPr>
        <w:t xml:space="preserve">á </w:t>
      </w:r>
      <w:proofErr w:type="spellStart"/>
      <w:r w:rsidR="001C12C1" w:rsidRPr="007A2537">
        <w:rPr>
          <w:rFonts w:cstheme="minorHAnsi"/>
          <w:i/>
          <w:iCs/>
          <w:color w:val="000000" w:themeColor="text1"/>
        </w:rPr>
        <w:t>suspekce</w:t>
      </w:r>
      <w:proofErr w:type="spellEnd"/>
      <w:r w:rsidR="00CE3954" w:rsidRPr="007A2537">
        <w:rPr>
          <w:rFonts w:cstheme="minorHAnsi"/>
          <w:i/>
          <w:iCs/>
          <w:color w:val="000000" w:themeColor="text1"/>
        </w:rPr>
        <w:t xml:space="preserve"> autistického spektra a</w:t>
      </w:r>
      <w:r w:rsidR="0080767F" w:rsidRPr="007A2537">
        <w:rPr>
          <w:rFonts w:cstheme="minorHAnsi"/>
          <w:i/>
          <w:iCs/>
          <w:color w:val="000000" w:themeColor="text1"/>
        </w:rPr>
        <w:t xml:space="preserve"> dítě by mělo </w:t>
      </w:r>
      <w:r w:rsidR="00CE3954" w:rsidRPr="007A2537">
        <w:rPr>
          <w:rFonts w:cstheme="minorHAnsi"/>
          <w:i/>
          <w:iCs/>
          <w:color w:val="000000" w:themeColor="text1"/>
        </w:rPr>
        <w:t>směřovat na rychlou diagnostiku</w:t>
      </w:r>
      <w:r w:rsidR="00A00819" w:rsidRPr="007A2537">
        <w:rPr>
          <w:rFonts w:cstheme="minorHAnsi"/>
          <w:i/>
          <w:iCs/>
          <w:color w:val="000000" w:themeColor="text1"/>
        </w:rPr>
        <w:t xml:space="preserve">. </w:t>
      </w:r>
      <w:r w:rsidR="00CE3954" w:rsidRPr="007A2537">
        <w:rPr>
          <w:rFonts w:cstheme="minorHAnsi"/>
          <w:i/>
          <w:iCs/>
          <w:color w:val="000000" w:themeColor="text1"/>
        </w:rPr>
        <w:t>P</w:t>
      </w:r>
      <w:r w:rsidR="00F31D06" w:rsidRPr="007A2537">
        <w:rPr>
          <w:rFonts w:cstheme="minorHAnsi"/>
          <w:i/>
          <w:iCs/>
          <w:color w:val="000000" w:themeColor="text1"/>
        </w:rPr>
        <w:t>okud</w:t>
      </w:r>
      <w:r w:rsidR="00CE3954" w:rsidRPr="007A2537">
        <w:rPr>
          <w:rFonts w:cstheme="minorHAnsi"/>
          <w:i/>
          <w:iCs/>
          <w:color w:val="000000" w:themeColor="text1"/>
        </w:rPr>
        <w:t xml:space="preserve"> se </w:t>
      </w:r>
      <w:r w:rsidR="0080767F" w:rsidRPr="007A2537">
        <w:rPr>
          <w:rFonts w:cstheme="minorHAnsi"/>
          <w:i/>
          <w:iCs/>
          <w:color w:val="000000" w:themeColor="text1"/>
        </w:rPr>
        <w:t xml:space="preserve">tato porucha </w:t>
      </w:r>
      <w:r w:rsidR="00CE3954" w:rsidRPr="007A2537">
        <w:rPr>
          <w:rFonts w:cstheme="minorHAnsi"/>
          <w:i/>
          <w:iCs/>
          <w:color w:val="000000" w:themeColor="text1"/>
        </w:rPr>
        <w:t>zachytí včas, umožní dobr</w:t>
      </w:r>
      <w:r w:rsidR="00BA2840" w:rsidRPr="007A2537">
        <w:rPr>
          <w:rFonts w:cstheme="minorHAnsi"/>
          <w:i/>
          <w:iCs/>
          <w:color w:val="000000" w:themeColor="text1"/>
        </w:rPr>
        <w:t>ou</w:t>
      </w:r>
      <w:r w:rsidR="00CE3954" w:rsidRPr="007A2537">
        <w:rPr>
          <w:rFonts w:cstheme="minorHAnsi"/>
          <w:i/>
          <w:iCs/>
          <w:color w:val="000000" w:themeColor="text1"/>
        </w:rPr>
        <w:t xml:space="preserve"> rehabilitac</w:t>
      </w:r>
      <w:r w:rsidR="00BA2840" w:rsidRPr="007A2537">
        <w:rPr>
          <w:rFonts w:cstheme="minorHAnsi"/>
          <w:i/>
          <w:iCs/>
          <w:color w:val="000000" w:themeColor="text1"/>
        </w:rPr>
        <w:t>i</w:t>
      </w:r>
      <w:r w:rsidR="00CE3954" w:rsidRPr="007A2537">
        <w:rPr>
          <w:rFonts w:cstheme="minorHAnsi"/>
          <w:i/>
          <w:iCs/>
          <w:color w:val="000000" w:themeColor="text1"/>
        </w:rPr>
        <w:t xml:space="preserve"> d</w:t>
      </w:r>
      <w:r w:rsidR="007117B5" w:rsidRPr="007A2537">
        <w:rPr>
          <w:rFonts w:cstheme="minorHAnsi"/>
          <w:i/>
          <w:iCs/>
          <w:color w:val="000000" w:themeColor="text1"/>
        </w:rPr>
        <w:t>í</w:t>
      </w:r>
      <w:r w:rsidR="00CE3954" w:rsidRPr="007A2537">
        <w:rPr>
          <w:rFonts w:cstheme="minorHAnsi"/>
          <w:i/>
          <w:iCs/>
          <w:color w:val="000000" w:themeColor="text1"/>
        </w:rPr>
        <w:t>t</w:t>
      </w:r>
      <w:r w:rsidR="00F31D06" w:rsidRPr="007A2537">
        <w:rPr>
          <w:rFonts w:cstheme="minorHAnsi"/>
          <w:i/>
          <w:iCs/>
          <w:color w:val="000000" w:themeColor="text1"/>
        </w:rPr>
        <w:t>ěte</w:t>
      </w:r>
      <w:r w:rsidR="00CE3954" w:rsidRPr="007A2537">
        <w:rPr>
          <w:rFonts w:cstheme="minorHAnsi"/>
          <w:i/>
          <w:iCs/>
          <w:color w:val="000000" w:themeColor="text1"/>
        </w:rPr>
        <w:t xml:space="preserve">, </w:t>
      </w:r>
      <w:r w:rsidR="00A00819" w:rsidRPr="007A2537">
        <w:rPr>
          <w:rFonts w:cstheme="minorHAnsi"/>
          <w:i/>
          <w:iCs/>
          <w:color w:val="000000" w:themeColor="text1"/>
        </w:rPr>
        <w:t xml:space="preserve">a zároveň </w:t>
      </w:r>
      <w:r w:rsidR="00F21167" w:rsidRPr="007A2537">
        <w:rPr>
          <w:rFonts w:cstheme="minorHAnsi"/>
          <w:i/>
          <w:iCs/>
          <w:color w:val="000000" w:themeColor="text1"/>
        </w:rPr>
        <w:t xml:space="preserve">ani rodiče </w:t>
      </w:r>
      <w:r w:rsidR="00CE3954" w:rsidRPr="007A2537">
        <w:rPr>
          <w:rFonts w:cstheme="minorHAnsi"/>
          <w:i/>
          <w:iCs/>
          <w:color w:val="000000" w:themeColor="text1"/>
        </w:rPr>
        <w:t>nejsou</w:t>
      </w:r>
      <w:r w:rsidR="00F31D06" w:rsidRPr="007A2537">
        <w:rPr>
          <w:rFonts w:cstheme="minorHAnsi"/>
          <w:i/>
          <w:iCs/>
          <w:color w:val="000000" w:themeColor="text1"/>
        </w:rPr>
        <w:t xml:space="preserve"> tolik</w:t>
      </w:r>
      <w:r w:rsidR="00CE3954" w:rsidRPr="007A2537">
        <w:rPr>
          <w:rFonts w:cstheme="minorHAnsi"/>
          <w:i/>
          <w:iCs/>
          <w:color w:val="000000" w:themeColor="text1"/>
        </w:rPr>
        <w:t xml:space="preserve"> traumatizováni</w:t>
      </w:r>
      <w:r w:rsidR="007117B5" w:rsidRPr="007A2537">
        <w:rPr>
          <w:rFonts w:cstheme="minorHAnsi"/>
          <w:i/>
          <w:iCs/>
          <w:color w:val="000000" w:themeColor="text1"/>
        </w:rPr>
        <w:t xml:space="preserve"> v péči o dítě</w:t>
      </w:r>
      <w:r w:rsidR="00F21167" w:rsidRPr="007A2537">
        <w:rPr>
          <w:rFonts w:cstheme="minorHAnsi"/>
          <w:i/>
          <w:iCs/>
          <w:color w:val="000000" w:themeColor="text1"/>
        </w:rPr>
        <w:t xml:space="preserve">. Celkově se </w:t>
      </w:r>
      <w:r w:rsidR="00BA2840" w:rsidRPr="007A2537">
        <w:rPr>
          <w:rFonts w:cstheme="minorHAnsi"/>
          <w:i/>
          <w:iCs/>
          <w:color w:val="000000" w:themeColor="text1"/>
        </w:rPr>
        <w:t xml:space="preserve">situace </w:t>
      </w:r>
      <w:r w:rsidR="00F21167" w:rsidRPr="007A2537">
        <w:rPr>
          <w:rFonts w:cstheme="minorHAnsi"/>
          <w:i/>
          <w:iCs/>
          <w:color w:val="000000" w:themeColor="text1"/>
        </w:rPr>
        <w:t xml:space="preserve">v rodině </w:t>
      </w:r>
      <w:r w:rsidR="00BA2840" w:rsidRPr="007A2537">
        <w:rPr>
          <w:rFonts w:cstheme="minorHAnsi"/>
          <w:i/>
          <w:iCs/>
          <w:color w:val="000000" w:themeColor="text1"/>
        </w:rPr>
        <w:t>z</w:t>
      </w:r>
      <w:r w:rsidR="00F21167" w:rsidRPr="007A2537">
        <w:rPr>
          <w:rFonts w:cstheme="minorHAnsi"/>
          <w:i/>
          <w:iCs/>
          <w:color w:val="000000" w:themeColor="text1"/>
        </w:rPr>
        <w:t>klidní</w:t>
      </w:r>
      <w:r w:rsidR="00BA2840">
        <w:rPr>
          <w:rFonts w:cstheme="minorHAnsi"/>
          <w:i/>
          <w:iCs/>
        </w:rPr>
        <w:t xml:space="preserve">,“ </w:t>
      </w:r>
      <w:r w:rsidR="00BA2840" w:rsidRPr="00054737">
        <w:rPr>
          <w:rFonts w:cstheme="minorHAnsi"/>
        </w:rPr>
        <w:t xml:space="preserve">upozorňuje </w:t>
      </w:r>
      <w:r w:rsidR="00C1643F" w:rsidRPr="00D622F2">
        <w:rPr>
          <w:rFonts w:cstheme="minorHAnsi"/>
          <w:b/>
          <w:bCs/>
        </w:rPr>
        <w:t>Jana Schmidtová, dětský psychiatr a psychoterapeut</w:t>
      </w:r>
      <w:r w:rsidR="00C1643F" w:rsidRPr="00054737">
        <w:rPr>
          <w:rFonts w:cstheme="minorHAnsi"/>
        </w:rPr>
        <w:t>.</w:t>
      </w:r>
      <w:r w:rsidR="00C1643F">
        <w:rPr>
          <w:rFonts w:cstheme="minorHAnsi"/>
          <w:i/>
          <w:iCs/>
        </w:rPr>
        <w:t xml:space="preserve"> </w:t>
      </w:r>
    </w:p>
    <w:p w14:paraId="33952839" w14:textId="099FD57D" w:rsidR="00EC596F" w:rsidRPr="00282623" w:rsidRDefault="00EC596F" w:rsidP="00CA1EC9">
      <w:pPr>
        <w:jc w:val="both"/>
        <w:rPr>
          <w:rFonts w:cstheme="minorHAnsi"/>
          <w:b/>
          <w:bCs/>
          <w:color w:val="1F497D" w:themeColor="text2"/>
          <w:sz w:val="28"/>
          <w:szCs w:val="28"/>
        </w:rPr>
      </w:pPr>
      <w:r w:rsidRPr="00282623">
        <w:rPr>
          <w:b/>
          <w:bCs/>
          <w:color w:val="1F497D" w:themeColor="text2"/>
          <w:sz w:val="28"/>
          <w:szCs w:val="28"/>
        </w:rPr>
        <w:t xml:space="preserve">Dostupnější stomatologická péče pro pojištěnce s autismem  </w:t>
      </w:r>
    </w:p>
    <w:p w14:paraId="688786FF" w14:textId="54D0028B" w:rsidR="003D11B9" w:rsidRPr="00A57911" w:rsidRDefault="00CD398B" w:rsidP="00CA1EC9">
      <w:pPr>
        <w:jc w:val="both"/>
      </w:pPr>
      <w:r w:rsidRPr="00A57911">
        <w:t xml:space="preserve">Dosud byl </w:t>
      </w:r>
      <w:r w:rsidR="008644AF">
        <w:t>klient</w:t>
      </w:r>
      <w:r w:rsidR="003136A4">
        <w:t xml:space="preserve"> s poruchou autistického spektra</w:t>
      </w:r>
      <w:r w:rsidR="002A5D7B">
        <w:t xml:space="preserve"> </w:t>
      </w:r>
      <w:r w:rsidRPr="00A57911">
        <w:t>ošetřen pouze ve vybraných nemocničních zařízení</w:t>
      </w:r>
      <w:r w:rsidR="00AB5CD1">
        <w:t>ch</w:t>
      </w:r>
      <w:r w:rsidR="00065678">
        <w:t xml:space="preserve">, </w:t>
      </w:r>
      <w:r w:rsidR="003D11B9" w:rsidRPr="00A57911">
        <w:t xml:space="preserve">ošetření vyžadovalo celkovou </w:t>
      </w:r>
      <w:r w:rsidR="00EB22B3">
        <w:t>anestezii</w:t>
      </w:r>
      <w:r w:rsidRPr="00A57911">
        <w:t xml:space="preserve"> pacienta. </w:t>
      </w:r>
      <w:r w:rsidR="000C5FFF">
        <w:t>Službu</w:t>
      </w:r>
      <w:r w:rsidRPr="00A57911">
        <w:t xml:space="preserve"> budou </w:t>
      </w:r>
      <w:r w:rsidR="000C5FFF">
        <w:t>nově</w:t>
      </w:r>
      <w:r w:rsidRPr="00A57911">
        <w:t xml:space="preserve"> provádět další zdravotnická zařízení.  </w:t>
      </w:r>
    </w:p>
    <w:p w14:paraId="2CE90E68" w14:textId="72A7399E" w:rsidR="003D11B9" w:rsidRPr="001D3E79" w:rsidRDefault="00DE2C0D" w:rsidP="00CA1EC9">
      <w:pPr>
        <w:jc w:val="both"/>
        <w:rPr>
          <w:rFonts w:cstheme="minorHAnsi"/>
        </w:rPr>
      </w:pPr>
      <w:r w:rsidRPr="00A57911">
        <w:rPr>
          <w:rFonts w:cstheme="minorHAnsi"/>
          <w:i/>
          <w:iCs/>
        </w:rPr>
        <w:t>„</w:t>
      </w:r>
      <w:r w:rsidR="003D11B9" w:rsidRPr="00A57911">
        <w:rPr>
          <w:rFonts w:cstheme="minorHAnsi"/>
          <w:i/>
          <w:iCs/>
        </w:rPr>
        <w:t>ZPMV se připojuje k projektu stomatologického ambulantního ošetření v celkové anestezii pro pojištěnce, kteří nemohou podstoupit stomatologické ošetření v běžném režimu z důvodu svého přidruženého onemocnění, např. poruchou autistického spektra. Evidujeme žádosti poskytovatelů o nasmlouvání</w:t>
      </w:r>
      <w:r w:rsidRPr="00A57911">
        <w:rPr>
          <w:rFonts w:cstheme="minorHAnsi"/>
          <w:i/>
          <w:iCs/>
        </w:rPr>
        <w:t xml:space="preserve">, </w:t>
      </w:r>
      <w:r w:rsidR="00A57911" w:rsidRPr="00A57911">
        <w:rPr>
          <w:rFonts w:cstheme="minorHAnsi"/>
          <w:i/>
          <w:iCs/>
        </w:rPr>
        <w:t>ZPMV nasmlouvá síť poskytovatelů tak, aby byla zajištěna dostatečná dostupnost v rámci každého kraje</w:t>
      </w:r>
      <w:r w:rsidR="004C07D3">
        <w:rPr>
          <w:rFonts w:cstheme="minorHAnsi"/>
          <w:i/>
          <w:iCs/>
        </w:rPr>
        <w:t>,</w:t>
      </w:r>
      <w:r w:rsidR="004C07D3">
        <w:rPr>
          <w:rFonts w:cstheme="minorHAnsi"/>
        </w:rPr>
        <w:t xml:space="preserve">“ </w:t>
      </w:r>
      <w:r w:rsidR="002472A0" w:rsidRPr="00547298">
        <w:rPr>
          <w:rFonts w:cstheme="minorHAnsi"/>
        </w:rPr>
        <w:t xml:space="preserve">doplňuje </w:t>
      </w:r>
      <w:r w:rsidR="002472A0" w:rsidRPr="00D622F2">
        <w:rPr>
          <w:rFonts w:cstheme="minorHAnsi"/>
          <w:b/>
          <w:bCs/>
        </w:rPr>
        <w:t>Ladislav Hadravský,</w:t>
      </w:r>
      <w:r w:rsidR="004C07D3" w:rsidRPr="00D622F2">
        <w:rPr>
          <w:rFonts w:cstheme="minorHAnsi"/>
          <w:b/>
          <w:bCs/>
        </w:rPr>
        <w:t xml:space="preserve"> </w:t>
      </w:r>
      <w:r w:rsidR="001B6207" w:rsidRPr="00D622F2">
        <w:rPr>
          <w:rFonts w:cstheme="minorHAnsi"/>
          <w:b/>
          <w:bCs/>
        </w:rPr>
        <w:t>ředitel</w:t>
      </w:r>
      <w:r w:rsidR="009A693E" w:rsidRPr="00D622F2">
        <w:rPr>
          <w:rFonts w:cstheme="minorHAnsi"/>
          <w:b/>
          <w:bCs/>
        </w:rPr>
        <w:t xml:space="preserve"> úseku zdravotnického</w:t>
      </w:r>
      <w:r w:rsidR="00547298" w:rsidRPr="00D622F2">
        <w:rPr>
          <w:rFonts w:cstheme="minorHAnsi"/>
          <w:b/>
          <w:bCs/>
        </w:rPr>
        <w:t xml:space="preserve"> ZP MV ČR</w:t>
      </w:r>
      <w:r w:rsidR="00547298" w:rsidRPr="00547298">
        <w:rPr>
          <w:rFonts w:cstheme="minorHAnsi"/>
        </w:rPr>
        <w:t>.</w:t>
      </w:r>
      <w:r w:rsidR="002472A0" w:rsidRPr="00A57911">
        <w:rPr>
          <w:rFonts w:cstheme="minorHAnsi"/>
          <w:i/>
          <w:iCs/>
        </w:rPr>
        <w:t xml:space="preserve"> </w:t>
      </w:r>
    </w:p>
    <w:p w14:paraId="61EBA764" w14:textId="416D6CAD" w:rsidR="00CD398B" w:rsidRPr="00A57911" w:rsidRDefault="00236706" w:rsidP="00CA1EC9">
      <w:pPr>
        <w:jc w:val="both"/>
        <w:rPr>
          <w:rFonts w:cstheme="minorHAnsi"/>
        </w:rPr>
      </w:pPr>
      <w:r>
        <w:t>Od</w:t>
      </w:r>
      <w:r w:rsidR="00CD398B" w:rsidRPr="00A57911">
        <w:t xml:space="preserve"> roku 2023 bylo u stomatologa ošetřeno téměř 1800 pojištěnců</w:t>
      </w:r>
      <w:r w:rsidR="000C5FFF">
        <w:t xml:space="preserve"> ZP MV ČR</w:t>
      </w:r>
      <w:r w:rsidR="00CD398B" w:rsidRPr="00A57911">
        <w:t xml:space="preserve"> s autismem či jinou psychiatrickou nebo neurologickou diagnózou</w:t>
      </w:r>
      <w:r w:rsidR="000C5FFF">
        <w:t>.</w:t>
      </w:r>
    </w:p>
    <w:p w14:paraId="5D4C7B2D" w14:textId="60878220" w:rsidR="001D1B56" w:rsidRPr="00A57911" w:rsidRDefault="001D1B56" w:rsidP="00CA1EC9">
      <w:pPr>
        <w:jc w:val="both"/>
        <w:rPr>
          <w:rFonts w:cstheme="minorHAnsi"/>
        </w:rPr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lastRenderedPageBreak/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</w:t>
      </w:r>
      <w:proofErr w:type="gramStart"/>
      <w:r>
        <w:rPr>
          <w:i/>
          <w:iCs/>
        </w:rPr>
        <w:t xml:space="preserve">mluvčí </w:t>
      </w:r>
      <w:r w:rsidR="00C72DE9" w:rsidRPr="00E67F1B">
        <w:rPr>
          <w:i/>
          <w:iCs/>
        </w:rPr>
        <w:t xml:space="preserve"> ZP</w:t>
      </w:r>
      <w:proofErr w:type="gramEnd"/>
      <w:r w:rsidR="00C72DE9" w:rsidRPr="00E67F1B">
        <w:rPr>
          <w:i/>
          <w:iCs/>
        </w:rPr>
        <w:t xml:space="preserve">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E023" w14:textId="77777777" w:rsidR="00E72D4D" w:rsidRDefault="00E72D4D" w:rsidP="00D9767E">
      <w:pPr>
        <w:spacing w:after="0" w:line="240" w:lineRule="auto"/>
      </w:pPr>
      <w:r>
        <w:separator/>
      </w:r>
    </w:p>
  </w:endnote>
  <w:endnote w:type="continuationSeparator" w:id="0">
    <w:p w14:paraId="56D52B91" w14:textId="77777777" w:rsidR="00E72D4D" w:rsidRDefault="00E72D4D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24241" w14:textId="77777777" w:rsidR="00E72D4D" w:rsidRDefault="00E72D4D" w:rsidP="00D9767E">
      <w:pPr>
        <w:spacing w:after="0" w:line="240" w:lineRule="auto"/>
      </w:pPr>
      <w:r>
        <w:separator/>
      </w:r>
    </w:p>
  </w:footnote>
  <w:footnote w:type="continuationSeparator" w:id="0">
    <w:p w14:paraId="5D481593" w14:textId="77777777" w:rsidR="00E72D4D" w:rsidRDefault="00E72D4D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A1271"/>
    <w:multiLevelType w:val="hybridMultilevel"/>
    <w:tmpl w:val="31B41AAC"/>
    <w:lvl w:ilvl="0" w:tplc="6E54F3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4"/>
  </w:num>
  <w:num w:numId="5" w16cid:durableId="81503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249"/>
    <w:rsid w:val="00006B42"/>
    <w:rsid w:val="0000762B"/>
    <w:rsid w:val="000103E9"/>
    <w:rsid w:val="00010A1C"/>
    <w:rsid w:val="000115AB"/>
    <w:rsid w:val="0001399F"/>
    <w:rsid w:val="00020161"/>
    <w:rsid w:val="00020B69"/>
    <w:rsid w:val="00020F17"/>
    <w:rsid w:val="00022D84"/>
    <w:rsid w:val="00022E52"/>
    <w:rsid w:val="00031425"/>
    <w:rsid w:val="00031EBE"/>
    <w:rsid w:val="00032441"/>
    <w:rsid w:val="000340CD"/>
    <w:rsid w:val="00041104"/>
    <w:rsid w:val="0004114D"/>
    <w:rsid w:val="00042CF3"/>
    <w:rsid w:val="00044B92"/>
    <w:rsid w:val="00044C4F"/>
    <w:rsid w:val="000453F3"/>
    <w:rsid w:val="00047183"/>
    <w:rsid w:val="00054737"/>
    <w:rsid w:val="000630DB"/>
    <w:rsid w:val="000636C1"/>
    <w:rsid w:val="00063ECF"/>
    <w:rsid w:val="000645D1"/>
    <w:rsid w:val="00065678"/>
    <w:rsid w:val="00077E96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A7A31"/>
    <w:rsid w:val="000B17E4"/>
    <w:rsid w:val="000B4313"/>
    <w:rsid w:val="000B4C43"/>
    <w:rsid w:val="000C02C7"/>
    <w:rsid w:val="000C047E"/>
    <w:rsid w:val="000C5C9A"/>
    <w:rsid w:val="000C5FFF"/>
    <w:rsid w:val="000C65B4"/>
    <w:rsid w:val="000C66EB"/>
    <w:rsid w:val="000D52BD"/>
    <w:rsid w:val="000D7ED4"/>
    <w:rsid w:val="000E0F11"/>
    <w:rsid w:val="00100E8D"/>
    <w:rsid w:val="00103896"/>
    <w:rsid w:val="00104706"/>
    <w:rsid w:val="001075C7"/>
    <w:rsid w:val="00110408"/>
    <w:rsid w:val="001107BF"/>
    <w:rsid w:val="00113B73"/>
    <w:rsid w:val="00114517"/>
    <w:rsid w:val="00116BE0"/>
    <w:rsid w:val="001177D7"/>
    <w:rsid w:val="00117DFF"/>
    <w:rsid w:val="00123292"/>
    <w:rsid w:val="00123A48"/>
    <w:rsid w:val="00131D0A"/>
    <w:rsid w:val="00132122"/>
    <w:rsid w:val="00144167"/>
    <w:rsid w:val="00153C15"/>
    <w:rsid w:val="00154890"/>
    <w:rsid w:val="00161DD9"/>
    <w:rsid w:val="00172440"/>
    <w:rsid w:val="0017486A"/>
    <w:rsid w:val="00182535"/>
    <w:rsid w:val="00182E2E"/>
    <w:rsid w:val="00191C54"/>
    <w:rsid w:val="00193CD2"/>
    <w:rsid w:val="00197149"/>
    <w:rsid w:val="001A3880"/>
    <w:rsid w:val="001B511C"/>
    <w:rsid w:val="001B6207"/>
    <w:rsid w:val="001B7AF0"/>
    <w:rsid w:val="001C0715"/>
    <w:rsid w:val="001C12C1"/>
    <w:rsid w:val="001C3E62"/>
    <w:rsid w:val="001C6E1A"/>
    <w:rsid w:val="001C7054"/>
    <w:rsid w:val="001D1795"/>
    <w:rsid w:val="001D1B56"/>
    <w:rsid w:val="001D25C3"/>
    <w:rsid w:val="001D286F"/>
    <w:rsid w:val="001D2A44"/>
    <w:rsid w:val="001D3E79"/>
    <w:rsid w:val="001E0941"/>
    <w:rsid w:val="001E25EF"/>
    <w:rsid w:val="001E26A0"/>
    <w:rsid w:val="001E3B64"/>
    <w:rsid w:val="001F0B0A"/>
    <w:rsid w:val="001F22E2"/>
    <w:rsid w:val="001F3B61"/>
    <w:rsid w:val="001F5C8C"/>
    <w:rsid w:val="001F77E8"/>
    <w:rsid w:val="002136E1"/>
    <w:rsid w:val="00221197"/>
    <w:rsid w:val="0022253D"/>
    <w:rsid w:val="0023136C"/>
    <w:rsid w:val="00232833"/>
    <w:rsid w:val="00236706"/>
    <w:rsid w:val="00237FB8"/>
    <w:rsid w:val="00243288"/>
    <w:rsid w:val="002437CC"/>
    <w:rsid w:val="00246C95"/>
    <w:rsid w:val="002470CD"/>
    <w:rsid w:val="002472A0"/>
    <w:rsid w:val="00252C23"/>
    <w:rsid w:val="00256573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2623"/>
    <w:rsid w:val="00287FC6"/>
    <w:rsid w:val="002925F9"/>
    <w:rsid w:val="002956D0"/>
    <w:rsid w:val="002A1544"/>
    <w:rsid w:val="002A2A93"/>
    <w:rsid w:val="002A3D26"/>
    <w:rsid w:val="002A5734"/>
    <w:rsid w:val="002A5D7B"/>
    <w:rsid w:val="002B106D"/>
    <w:rsid w:val="002B1C68"/>
    <w:rsid w:val="002B1D51"/>
    <w:rsid w:val="002B6A4B"/>
    <w:rsid w:val="002B6B10"/>
    <w:rsid w:val="002C2A39"/>
    <w:rsid w:val="002C4046"/>
    <w:rsid w:val="002D0F81"/>
    <w:rsid w:val="002D2609"/>
    <w:rsid w:val="002D3620"/>
    <w:rsid w:val="002D4BF8"/>
    <w:rsid w:val="002D4DFF"/>
    <w:rsid w:val="002D685E"/>
    <w:rsid w:val="002D73E7"/>
    <w:rsid w:val="002D7B36"/>
    <w:rsid w:val="002E01BB"/>
    <w:rsid w:val="002E6FDD"/>
    <w:rsid w:val="002F3B27"/>
    <w:rsid w:val="00305F05"/>
    <w:rsid w:val="00310C89"/>
    <w:rsid w:val="003136A4"/>
    <w:rsid w:val="003147C6"/>
    <w:rsid w:val="00314FA5"/>
    <w:rsid w:val="00316B53"/>
    <w:rsid w:val="00317AD8"/>
    <w:rsid w:val="00321FA3"/>
    <w:rsid w:val="00322589"/>
    <w:rsid w:val="0032530D"/>
    <w:rsid w:val="00325E5E"/>
    <w:rsid w:val="0034243A"/>
    <w:rsid w:val="00345D5B"/>
    <w:rsid w:val="0034661B"/>
    <w:rsid w:val="0035661F"/>
    <w:rsid w:val="003570EB"/>
    <w:rsid w:val="00360C26"/>
    <w:rsid w:val="00367352"/>
    <w:rsid w:val="00370001"/>
    <w:rsid w:val="0037041F"/>
    <w:rsid w:val="003758DD"/>
    <w:rsid w:val="00375C40"/>
    <w:rsid w:val="00375EB9"/>
    <w:rsid w:val="00376D3F"/>
    <w:rsid w:val="003775CB"/>
    <w:rsid w:val="003818D6"/>
    <w:rsid w:val="00383CEE"/>
    <w:rsid w:val="0038644E"/>
    <w:rsid w:val="00393328"/>
    <w:rsid w:val="00395392"/>
    <w:rsid w:val="003967C4"/>
    <w:rsid w:val="00397611"/>
    <w:rsid w:val="003A0E94"/>
    <w:rsid w:val="003A7BB8"/>
    <w:rsid w:val="003B08F1"/>
    <w:rsid w:val="003B09BA"/>
    <w:rsid w:val="003B5977"/>
    <w:rsid w:val="003B792A"/>
    <w:rsid w:val="003C02A8"/>
    <w:rsid w:val="003C0FC4"/>
    <w:rsid w:val="003C1762"/>
    <w:rsid w:val="003C1F48"/>
    <w:rsid w:val="003C217C"/>
    <w:rsid w:val="003C4455"/>
    <w:rsid w:val="003C512C"/>
    <w:rsid w:val="003C5A50"/>
    <w:rsid w:val="003C6B16"/>
    <w:rsid w:val="003C733D"/>
    <w:rsid w:val="003C7B04"/>
    <w:rsid w:val="003D11B9"/>
    <w:rsid w:val="003D18D5"/>
    <w:rsid w:val="003D3311"/>
    <w:rsid w:val="003D40E6"/>
    <w:rsid w:val="003D77D6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2A80"/>
    <w:rsid w:val="00417DFB"/>
    <w:rsid w:val="004249D1"/>
    <w:rsid w:val="004338C0"/>
    <w:rsid w:val="004357B0"/>
    <w:rsid w:val="0043737D"/>
    <w:rsid w:val="004416E5"/>
    <w:rsid w:val="00444080"/>
    <w:rsid w:val="00446E72"/>
    <w:rsid w:val="0045340F"/>
    <w:rsid w:val="0045417C"/>
    <w:rsid w:val="00454428"/>
    <w:rsid w:val="004620F8"/>
    <w:rsid w:val="00462CFD"/>
    <w:rsid w:val="00463E2A"/>
    <w:rsid w:val="00465F5C"/>
    <w:rsid w:val="004708FF"/>
    <w:rsid w:val="00472882"/>
    <w:rsid w:val="0047701D"/>
    <w:rsid w:val="00480D71"/>
    <w:rsid w:val="00485F84"/>
    <w:rsid w:val="00492BDA"/>
    <w:rsid w:val="00494526"/>
    <w:rsid w:val="00494534"/>
    <w:rsid w:val="004946A1"/>
    <w:rsid w:val="00495435"/>
    <w:rsid w:val="004A69EE"/>
    <w:rsid w:val="004B03A5"/>
    <w:rsid w:val="004B0A26"/>
    <w:rsid w:val="004B3774"/>
    <w:rsid w:val="004B55FE"/>
    <w:rsid w:val="004B6492"/>
    <w:rsid w:val="004B6D0C"/>
    <w:rsid w:val="004C07D3"/>
    <w:rsid w:val="004C1C21"/>
    <w:rsid w:val="004C6324"/>
    <w:rsid w:val="004C6DDE"/>
    <w:rsid w:val="004D1753"/>
    <w:rsid w:val="004D2BB5"/>
    <w:rsid w:val="004D2D16"/>
    <w:rsid w:val="004D366B"/>
    <w:rsid w:val="004D3697"/>
    <w:rsid w:val="004D6282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0CEF"/>
    <w:rsid w:val="00513119"/>
    <w:rsid w:val="005135FE"/>
    <w:rsid w:val="0051490F"/>
    <w:rsid w:val="005208BE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298"/>
    <w:rsid w:val="00547DD1"/>
    <w:rsid w:val="00551283"/>
    <w:rsid w:val="00552D71"/>
    <w:rsid w:val="005539C0"/>
    <w:rsid w:val="00554B12"/>
    <w:rsid w:val="00555FE8"/>
    <w:rsid w:val="0055787F"/>
    <w:rsid w:val="00563FE9"/>
    <w:rsid w:val="00564B13"/>
    <w:rsid w:val="00566FAF"/>
    <w:rsid w:val="00570A13"/>
    <w:rsid w:val="005720F8"/>
    <w:rsid w:val="00574886"/>
    <w:rsid w:val="00582245"/>
    <w:rsid w:val="00585F98"/>
    <w:rsid w:val="00586E3A"/>
    <w:rsid w:val="00591AA9"/>
    <w:rsid w:val="00593791"/>
    <w:rsid w:val="005964EE"/>
    <w:rsid w:val="00597F9F"/>
    <w:rsid w:val="005A1518"/>
    <w:rsid w:val="005A4B0C"/>
    <w:rsid w:val="005A61CE"/>
    <w:rsid w:val="005B2FF0"/>
    <w:rsid w:val="005B3CE7"/>
    <w:rsid w:val="005C1833"/>
    <w:rsid w:val="005C75C1"/>
    <w:rsid w:val="005D06CF"/>
    <w:rsid w:val="005D0837"/>
    <w:rsid w:val="005D0AD7"/>
    <w:rsid w:val="005D7F58"/>
    <w:rsid w:val="005E0B1D"/>
    <w:rsid w:val="005E5EF8"/>
    <w:rsid w:val="005E6BEA"/>
    <w:rsid w:val="005E7899"/>
    <w:rsid w:val="005F1405"/>
    <w:rsid w:val="005F4B25"/>
    <w:rsid w:val="005F4F19"/>
    <w:rsid w:val="005F5076"/>
    <w:rsid w:val="005F74F3"/>
    <w:rsid w:val="00600222"/>
    <w:rsid w:val="00606022"/>
    <w:rsid w:val="00606B66"/>
    <w:rsid w:val="00606FCB"/>
    <w:rsid w:val="0061277A"/>
    <w:rsid w:val="00616ADE"/>
    <w:rsid w:val="00624B48"/>
    <w:rsid w:val="006303F3"/>
    <w:rsid w:val="00631264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64AFD"/>
    <w:rsid w:val="00670035"/>
    <w:rsid w:val="006742B4"/>
    <w:rsid w:val="006776C1"/>
    <w:rsid w:val="00677A4C"/>
    <w:rsid w:val="00681235"/>
    <w:rsid w:val="00683D07"/>
    <w:rsid w:val="00686DF3"/>
    <w:rsid w:val="006871BC"/>
    <w:rsid w:val="00691B2B"/>
    <w:rsid w:val="00692521"/>
    <w:rsid w:val="00697332"/>
    <w:rsid w:val="006A0BC4"/>
    <w:rsid w:val="006A43C1"/>
    <w:rsid w:val="006A639E"/>
    <w:rsid w:val="006B020D"/>
    <w:rsid w:val="006B0920"/>
    <w:rsid w:val="006B1992"/>
    <w:rsid w:val="006B1BE5"/>
    <w:rsid w:val="006C09AA"/>
    <w:rsid w:val="006D2DF3"/>
    <w:rsid w:val="006D35D5"/>
    <w:rsid w:val="006E4AAF"/>
    <w:rsid w:val="006E69FE"/>
    <w:rsid w:val="006F5F23"/>
    <w:rsid w:val="00702083"/>
    <w:rsid w:val="00703D74"/>
    <w:rsid w:val="00706A0A"/>
    <w:rsid w:val="00710DD0"/>
    <w:rsid w:val="007117B5"/>
    <w:rsid w:val="007120B4"/>
    <w:rsid w:val="007124C6"/>
    <w:rsid w:val="007125F1"/>
    <w:rsid w:val="00713F93"/>
    <w:rsid w:val="00714B26"/>
    <w:rsid w:val="0072156D"/>
    <w:rsid w:val="00722BB3"/>
    <w:rsid w:val="00727FA5"/>
    <w:rsid w:val="00731731"/>
    <w:rsid w:val="00734DE9"/>
    <w:rsid w:val="00735559"/>
    <w:rsid w:val="00737994"/>
    <w:rsid w:val="0074642F"/>
    <w:rsid w:val="007508D7"/>
    <w:rsid w:val="00751888"/>
    <w:rsid w:val="00753440"/>
    <w:rsid w:val="00756897"/>
    <w:rsid w:val="00757E06"/>
    <w:rsid w:val="0076004D"/>
    <w:rsid w:val="007618B9"/>
    <w:rsid w:val="0076488B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3E9C"/>
    <w:rsid w:val="007875F0"/>
    <w:rsid w:val="007912B4"/>
    <w:rsid w:val="007A2537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7F1D7E"/>
    <w:rsid w:val="00803775"/>
    <w:rsid w:val="0080478A"/>
    <w:rsid w:val="0080767F"/>
    <w:rsid w:val="00811A37"/>
    <w:rsid w:val="00816DEB"/>
    <w:rsid w:val="00817C68"/>
    <w:rsid w:val="00822219"/>
    <w:rsid w:val="008236BC"/>
    <w:rsid w:val="00823C5F"/>
    <w:rsid w:val="0083624D"/>
    <w:rsid w:val="00836C47"/>
    <w:rsid w:val="00851A73"/>
    <w:rsid w:val="008542ED"/>
    <w:rsid w:val="00860310"/>
    <w:rsid w:val="008627C1"/>
    <w:rsid w:val="00862F8F"/>
    <w:rsid w:val="008644AF"/>
    <w:rsid w:val="00865744"/>
    <w:rsid w:val="00865951"/>
    <w:rsid w:val="008737B4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97826"/>
    <w:rsid w:val="008A3D5B"/>
    <w:rsid w:val="008A7535"/>
    <w:rsid w:val="008B022D"/>
    <w:rsid w:val="008B25E0"/>
    <w:rsid w:val="008B505D"/>
    <w:rsid w:val="008B5BFF"/>
    <w:rsid w:val="008B64E2"/>
    <w:rsid w:val="008B7BEF"/>
    <w:rsid w:val="008C1969"/>
    <w:rsid w:val="008C4C24"/>
    <w:rsid w:val="008C4E75"/>
    <w:rsid w:val="008C4FC2"/>
    <w:rsid w:val="008C64B1"/>
    <w:rsid w:val="008D095D"/>
    <w:rsid w:val="008D1EFE"/>
    <w:rsid w:val="008D53C1"/>
    <w:rsid w:val="008E16BA"/>
    <w:rsid w:val="008E1D79"/>
    <w:rsid w:val="008E270C"/>
    <w:rsid w:val="008F28CB"/>
    <w:rsid w:val="008F45BF"/>
    <w:rsid w:val="00903A4F"/>
    <w:rsid w:val="009072FE"/>
    <w:rsid w:val="00910C51"/>
    <w:rsid w:val="00913378"/>
    <w:rsid w:val="00913FF5"/>
    <w:rsid w:val="009148EA"/>
    <w:rsid w:val="00917113"/>
    <w:rsid w:val="00923F38"/>
    <w:rsid w:val="00924566"/>
    <w:rsid w:val="00925C44"/>
    <w:rsid w:val="009268AF"/>
    <w:rsid w:val="00927D08"/>
    <w:rsid w:val="009305BC"/>
    <w:rsid w:val="00930B34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2CEF"/>
    <w:rsid w:val="00965074"/>
    <w:rsid w:val="0096708B"/>
    <w:rsid w:val="00970012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1A30"/>
    <w:rsid w:val="009A5B57"/>
    <w:rsid w:val="009A693E"/>
    <w:rsid w:val="009B33EE"/>
    <w:rsid w:val="009B5965"/>
    <w:rsid w:val="009C348C"/>
    <w:rsid w:val="009C5AF9"/>
    <w:rsid w:val="009C5C40"/>
    <w:rsid w:val="009C6919"/>
    <w:rsid w:val="009D04CA"/>
    <w:rsid w:val="009D19F7"/>
    <w:rsid w:val="009D2A78"/>
    <w:rsid w:val="009D44E6"/>
    <w:rsid w:val="009D5AFC"/>
    <w:rsid w:val="009E3702"/>
    <w:rsid w:val="009E543E"/>
    <w:rsid w:val="009E5461"/>
    <w:rsid w:val="009E7BE9"/>
    <w:rsid w:val="009F56AC"/>
    <w:rsid w:val="009F628F"/>
    <w:rsid w:val="00A00819"/>
    <w:rsid w:val="00A0428F"/>
    <w:rsid w:val="00A064C9"/>
    <w:rsid w:val="00A06794"/>
    <w:rsid w:val="00A069A1"/>
    <w:rsid w:val="00A073D9"/>
    <w:rsid w:val="00A13CA9"/>
    <w:rsid w:val="00A16770"/>
    <w:rsid w:val="00A16904"/>
    <w:rsid w:val="00A1724D"/>
    <w:rsid w:val="00A20B14"/>
    <w:rsid w:val="00A210CA"/>
    <w:rsid w:val="00A21D2C"/>
    <w:rsid w:val="00A21DE0"/>
    <w:rsid w:val="00A2341A"/>
    <w:rsid w:val="00A27B56"/>
    <w:rsid w:val="00A31A57"/>
    <w:rsid w:val="00A46288"/>
    <w:rsid w:val="00A47BA3"/>
    <w:rsid w:val="00A51633"/>
    <w:rsid w:val="00A544C8"/>
    <w:rsid w:val="00A57911"/>
    <w:rsid w:val="00A57991"/>
    <w:rsid w:val="00A610EA"/>
    <w:rsid w:val="00A67C05"/>
    <w:rsid w:val="00A72A34"/>
    <w:rsid w:val="00A83660"/>
    <w:rsid w:val="00A87CE1"/>
    <w:rsid w:val="00A90907"/>
    <w:rsid w:val="00A91D68"/>
    <w:rsid w:val="00A92438"/>
    <w:rsid w:val="00A93474"/>
    <w:rsid w:val="00A95055"/>
    <w:rsid w:val="00A957FD"/>
    <w:rsid w:val="00AA4E1E"/>
    <w:rsid w:val="00AB08DF"/>
    <w:rsid w:val="00AB429E"/>
    <w:rsid w:val="00AB583C"/>
    <w:rsid w:val="00AB5CD1"/>
    <w:rsid w:val="00AB70C0"/>
    <w:rsid w:val="00AC0EDF"/>
    <w:rsid w:val="00AC3CF1"/>
    <w:rsid w:val="00AD0E30"/>
    <w:rsid w:val="00AD5A97"/>
    <w:rsid w:val="00AD7BA5"/>
    <w:rsid w:val="00AD7D6C"/>
    <w:rsid w:val="00AE22B1"/>
    <w:rsid w:val="00AE43C5"/>
    <w:rsid w:val="00AE5DB3"/>
    <w:rsid w:val="00AF0515"/>
    <w:rsid w:val="00AF1B51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0336"/>
    <w:rsid w:val="00B21A07"/>
    <w:rsid w:val="00B222CF"/>
    <w:rsid w:val="00B226B7"/>
    <w:rsid w:val="00B22BFE"/>
    <w:rsid w:val="00B2470D"/>
    <w:rsid w:val="00B30D52"/>
    <w:rsid w:val="00B32A24"/>
    <w:rsid w:val="00B33C47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2CEB"/>
    <w:rsid w:val="00B85895"/>
    <w:rsid w:val="00B873F9"/>
    <w:rsid w:val="00B876F0"/>
    <w:rsid w:val="00B9137F"/>
    <w:rsid w:val="00B92EEC"/>
    <w:rsid w:val="00B972CB"/>
    <w:rsid w:val="00B97F42"/>
    <w:rsid w:val="00BA0843"/>
    <w:rsid w:val="00BA0964"/>
    <w:rsid w:val="00BA26C6"/>
    <w:rsid w:val="00BA2840"/>
    <w:rsid w:val="00BA3C4F"/>
    <w:rsid w:val="00BA3E13"/>
    <w:rsid w:val="00BA4071"/>
    <w:rsid w:val="00BA6418"/>
    <w:rsid w:val="00BA7153"/>
    <w:rsid w:val="00BB1113"/>
    <w:rsid w:val="00BB4962"/>
    <w:rsid w:val="00BB5773"/>
    <w:rsid w:val="00BB5F6B"/>
    <w:rsid w:val="00BC15A7"/>
    <w:rsid w:val="00BD32D3"/>
    <w:rsid w:val="00BD5445"/>
    <w:rsid w:val="00BD7D32"/>
    <w:rsid w:val="00BE3D08"/>
    <w:rsid w:val="00BE56D9"/>
    <w:rsid w:val="00BF2537"/>
    <w:rsid w:val="00BF2649"/>
    <w:rsid w:val="00BF79C0"/>
    <w:rsid w:val="00C017AF"/>
    <w:rsid w:val="00C1148B"/>
    <w:rsid w:val="00C12503"/>
    <w:rsid w:val="00C1352B"/>
    <w:rsid w:val="00C1643F"/>
    <w:rsid w:val="00C20AF8"/>
    <w:rsid w:val="00C21225"/>
    <w:rsid w:val="00C21E8F"/>
    <w:rsid w:val="00C268DE"/>
    <w:rsid w:val="00C30236"/>
    <w:rsid w:val="00C354B6"/>
    <w:rsid w:val="00C419B2"/>
    <w:rsid w:val="00C42F2B"/>
    <w:rsid w:val="00C440CC"/>
    <w:rsid w:val="00C450EF"/>
    <w:rsid w:val="00C572D7"/>
    <w:rsid w:val="00C573F6"/>
    <w:rsid w:val="00C63543"/>
    <w:rsid w:val="00C651F6"/>
    <w:rsid w:val="00C72DE9"/>
    <w:rsid w:val="00C730F5"/>
    <w:rsid w:val="00C73309"/>
    <w:rsid w:val="00C81804"/>
    <w:rsid w:val="00C82C36"/>
    <w:rsid w:val="00C85981"/>
    <w:rsid w:val="00C87380"/>
    <w:rsid w:val="00C923E5"/>
    <w:rsid w:val="00C952D4"/>
    <w:rsid w:val="00C97312"/>
    <w:rsid w:val="00C975A7"/>
    <w:rsid w:val="00C978A6"/>
    <w:rsid w:val="00CA1EC9"/>
    <w:rsid w:val="00CA322C"/>
    <w:rsid w:val="00CA340D"/>
    <w:rsid w:val="00CA4CE7"/>
    <w:rsid w:val="00CA7885"/>
    <w:rsid w:val="00CB3959"/>
    <w:rsid w:val="00CC1A49"/>
    <w:rsid w:val="00CC470F"/>
    <w:rsid w:val="00CC5307"/>
    <w:rsid w:val="00CC7A85"/>
    <w:rsid w:val="00CD0BD8"/>
    <w:rsid w:val="00CD0CC0"/>
    <w:rsid w:val="00CD2898"/>
    <w:rsid w:val="00CD398B"/>
    <w:rsid w:val="00CE3954"/>
    <w:rsid w:val="00CE4DE0"/>
    <w:rsid w:val="00CE62D8"/>
    <w:rsid w:val="00CF30BC"/>
    <w:rsid w:val="00CF520C"/>
    <w:rsid w:val="00D10D62"/>
    <w:rsid w:val="00D165FB"/>
    <w:rsid w:val="00D25AA4"/>
    <w:rsid w:val="00D26AD7"/>
    <w:rsid w:val="00D325D2"/>
    <w:rsid w:val="00D3367E"/>
    <w:rsid w:val="00D33C91"/>
    <w:rsid w:val="00D341E6"/>
    <w:rsid w:val="00D46231"/>
    <w:rsid w:val="00D52A69"/>
    <w:rsid w:val="00D57D9B"/>
    <w:rsid w:val="00D60AF2"/>
    <w:rsid w:val="00D622F2"/>
    <w:rsid w:val="00D63191"/>
    <w:rsid w:val="00D64BCE"/>
    <w:rsid w:val="00D657CC"/>
    <w:rsid w:val="00D67735"/>
    <w:rsid w:val="00D708AD"/>
    <w:rsid w:val="00D71B26"/>
    <w:rsid w:val="00D7228D"/>
    <w:rsid w:val="00D740D7"/>
    <w:rsid w:val="00D77B92"/>
    <w:rsid w:val="00D81517"/>
    <w:rsid w:val="00D90600"/>
    <w:rsid w:val="00D90A1A"/>
    <w:rsid w:val="00D9114B"/>
    <w:rsid w:val="00D93EAA"/>
    <w:rsid w:val="00D9666A"/>
    <w:rsid w:val="00D96D5D"/>
    <w:rsid w:val="00D9767E"/>
    <w:rsid w:val="00DA085F"/>
    <w:rsid w:val="00DA1C69"/>
    <w:rsid w:val="00DA285B"/>
    <w:rsid w:val="00DA7BBF"/>
    <w:rsid w:val="00DB47A7"/>
    <w:rsid w:val="00DB6CBE"/>
    <w:rsid w:val="00DC7E42"/>
    <w:rsid w:val="00DD4FCD"/>
    <w:rsid w:val="00DD56B7"/>
    <w:rsid w:val="00DE195F"/>
    <w:rsid w:val="00DE2C0D"/>
    <w:rsid w:val="00DE390D"/>
    <w:rsid w:val="00DE417D"/>
    <w:rsid w:val="00DE78D4"/>
    <w:rsid w:val="00DF0CDA"/>
    <w:rsid w:val="00DF1AC3"/>
    <w:rsid w:val="00DF51D9"/>
    <w:rsid w:val="00DF7742"/>
    <w:rsid w:val="00E03CEC"/>
    <w:rsid w:val="00E04828"/>
    <w:rsid w:val="00E0598E"/>
    <w:rsid w:val="00E077CA"/>
    <w:rsid w:val="00E105D1"/>
    <w:rsid w:val="00E12EA7"/>
    <w:rsid w:val="00E17EB4"/>
    <w:rsid w:val="00E25794"/>
    <w:rsid w:val="00E270FD"/>
    <w:rsid w:val="00E2737F"/>
    <w:rsid w:val="00E41546"/>
    <w:rsid w:val="00E42D5F"/>
    <w:rsid w:val="00E43363"/>
    <w:rsid w:val="00E43992"/>
    <w:rsid w:val="00E43A17"/>
    <w:rsid w:val="00E4566C"/>
    <w:rsid w:val="00E45F30"/>
    <w:rsid w:val="00E464BA"/>
    <w:rsid w:val="00E51603"/>
    <w:rsid w:val="00E5465E"/>
    <w:rsid w:val="00E5655C"/>
    <w:rsid w:val="00E62B39"/>
    <w:rsid w:val="00E66F15"/>
    <w:rsid w:val="00E67F1B"/>
    <w:rsid w:val="00E714F0"/>
    <w:rsid w:val="00E715FA"/>
    <w:rsid w:val="00E72D4D"/>
    <w:rsid w:val="00E73D67"/>
    <w:rsid w:val="00E767D3"/>
    <w:rsid w:val="00E81695"/>
    <w:rsid w:val="00E85A4D"/>
    <w:rsid w:val="00E87AE3"/>
    <w:rsid w:val="00E91BB6"/>
    <w:rsid w:val="00E930B0"/>
    <w:rsid w:val="00E94043"/>
    <w:rsid w:val="00E94E94"/>
    <w:rsid w:val="00EA0377"/>
    <w:rsid w:val="00EA1320"/>
    <w:rsid w:val="00EA44D1"/>
    <w:rsid w:val="00EA7103"/>
    <w:rsid w:val="00EB22B3"/>
    <w:rsid w:val="00EB6EBD"/>
    <w:rsid w:val="00EC596F"/>
    <w:rsid w:val="00ED522E"/>
    <w:rsid w:val="00ED7BE3"/>
    <w:rsid w:val="00EE02F8"/>
    <w:rsid w:val="00EE0F39"/>
    <w:rsid w:val="00EE35D0"/>
    <w:rsid w:val="00EE38AD"/>
    <w:rsid w:val="00EE3C51"/>
    <w:rsid w:val="00EE59AB"/>
    <w:rsid w:val="00EF102A"/>
    <w:rsid w:val="00EF311F"/>
    <w:rsid w:val="00EF61DA"/>
    <w:rsid w:val="00EF7B83"/>
    <w:rsid w:val="00F076AD"/>
    <w:rsid w:val="00F11241"/>
    <w:rsid w:val="00F145A5"/>
    <w:rsid w:val="00F21167"/>
    <w:rsid w:val="00F2433C"/>
    <w:rsid w:val="00F25D5C"/>
    <w:rsid w:val="00F30F14"/>
    <w:rsid w:val="00F31D06"/>
    <w:rsid w:val="00F33A93"/>
    <w:rsid w:val="00F34201"/>
    <w:rsid w:val="00F35CAF"/>
    <w:rsid w:val="00F35E63"/>
    <w:rsid w:val="00F40008"/>
    <w:rsid w:val="00F4345F"/>
    <w:rsid w:val="00F466F9"/>
    <w:rsid w:val="00F55F40"/>
    <w:rsid w:val="00F6120A"/>
    <w:rsid w:val="00F62B01"/>
    <w:rsid w:val="00F62BFC"/>
    <w:rsid w:val="00F661D0"/>
    <w:rsid w:val="00F76E8B"/>
    <w:rsid w:val="00F834B1"/>
    <w:rsid w:val="00F844DF"/>
    <w:rsid w:val="00F85B5B"/>
    <w:rsid w:val="00F861F5"/>
    <w:rsid w:val="00F87E2F"/>
    <w:rsid w:val="00F95D76"/>
    <w:rsid w:val="00F96183"/>
    <w:rsid w:val="00FA253D"/>
    <w:rsid w:val="00FA2B4D"/>
    <w:rsid w:val="00FA2DA1"/>
    <w:rsid w:val="00FA4E1D"/>
    <w:rsid w:val="00FA5421"/>
    <w:rsid w:val="00FA5A24"/>
    <w:rsid w:val="00FB2943"/>
    <w:rsid w:val="00FB70A1"/>
    <w:rsid w:val="00FB7609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Věra Danielová</cp:lastModifiedBy>
  <cp:revision>2</cp:revision>
  <cp:lastPrinted>2021-01-19T09:50:00Z</cp:lastPrinted>
  <dcterms:created xsi:type="dcterms:W3CDTF">2026-02-09T07:29:00Z</dcterms:created>
  <dcterms:modified xsi:type="dcterms:W3CDTF">2026-02-09T07:29:00Z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